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lang w:eastAsia="en-US"/>
        </w:rPr>
      </w:pPr>
      <w:r w:rsidRPr="009C717A">
        <w:rPr>
          <w:rFonts w:ascii="Times New Roman" w:eastAsiaTheme="minorHAnsi" w:hAnsi="Times New Roman" w:cs="Times New Roman"/>
          <w:sz w:val="28"/>
          <w:lang w:eastAsia="en-US"/>
        </w:rPr>
        <w:t>МИНИСТРЕСТВО  ОБРАЗОВАНИЯ РЕСПУБЛИКИ ДАГЕСТАН</w:t>
      </w: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9C717A">
        <w:rPr>
          <w:rFonts w:ascii="Times New Roman" w:eastAsiaTheme="minorHAnsi" w:hAnsi="Times New Roman" w:cs="Times New Roman"/>
          <w:b/>
          <w:sz w:val="28"/>
          <w:lang w:eastAsia="en-US"/>
        </w:rPr>
        <w:t>МУНИЦИПАЛЬНОЕ КАЗЕННОЕ ОБРАЗОВАТЕЛЬНОЕ УЧРЕЖДЕНИЕ</w:t>
      </w: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9C717A">
        <w:rPr>
          <w:rFonts w:ascii="Times New Roman" w:eastAsiaTheme="minorHAnsi" w:hAnsi="Times New Roman" w:cs="Times New Roman"/>
          <w:b/>
          <w:sz w:val="28"/>
          <w:lang w:eastAsia="en-US"/>
        </w:rPr>
        <w:t>«СРЕДНЯЯ ОБЩЕОБРАЗОВАТЕЛЬНАЯ ШКОЛА №10»</w:t>
      </w: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9C717A">
        <w:rPr>
          <w:rFonts w:ascii="Times New Roman" w:eastAsiaTheme="minorHAnsi" w:hAnsi="Times New Roman" w:cs="Times New Roman"/>
          <w:b/>
          <w:sz w:val="28"/>
          <w:lang w:eastAsia="en-US"/>
        </w:rPr>
        <w:t>г. Избербаша, РД</w:t>
      </w: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9C717A" w:rsidRPr="009C717A" w:rsidRDefault="009C717A" w:rsidP="009C717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9C717A" w:rsidRDefault="009C717A" w:rsidP="009C717A">
      <w:pPr>
        <w:jc w:val="center"/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</w:pPr>
      <w:r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t xml:space="preserve">Мастер-класс </w:t>
      </w:r>
    </w:p>
    <w:p w:rsidR="009C717A" w:rsidRDefault="009C717A" w:rsidP="009C717A">
      <w:pPr>
        <w:jc w:val="center"/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</w:pPr>
      <w:r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t xml:space="preserve">на тему: </w:t>
      </w:r>
    </w:p>
    <w:p w:rsidR="009C717A" w:rsidRPr="004A10D2" w:rsidRDefault="009C717A" w:rsidP="009C717A">
      <w:pPr>
        <w:jc w:val="center"/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</w:pPr>
      <w:r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t>«Искусство быть учителем»</w:t>
      </w:r>
    </w:p>
    <w:p w:rsidR="009C717A" w:rsidRDefault="009C717A" w:rsidP="009C71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7A" w:rsidRDefault="009C717A" w:rsidP="009C71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7A" w:rsidRPr="009C717A" w:rsidRDefault="009C717A" w:rsidP="009C71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7A" w:rsidRPr="009C717A" w:rsidRDefault="009C717A" w:rsidP="009C71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7A" w:rsidRPr="009C717A" w:rsidRDefault="009C717A" w:rsidP="009C717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717A" w:rsidRDefault="009C717A" w:rsidP="009C717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9C717A" w:rsidRPr="009C717A" w:rsidRDefault="009C717A" w:rsidP="009C717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СОШ №10,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збербаш</w:t>
      </w:r>
    </w:p>
    <w:p w:rsidR="009C717A" w:rsidRPr="009C717A" w:rsidRDefault="009C717A" w:rsidP="009C717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717A">
        <w:rPr>
          <w:rFonts w:ascii="Times New Roman" w:hAnsi="Times New Roman" w:cs="Times New Roman"/>
          <w:sz w:val="28"/>
          <w:szCs w:val="24"/>
        </w:rPr>
        <w:t>Агаева Аида Магеллановна,</w:t>
      </w:r>
    </w:p>
    <w:p w:rsidR="009C717A" w:rsidRPr="009C717A" w:rsidRDefault="009C717A" w:rsidP="009C717A">
      <w:pPr>
        <w:spacing w:line="36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9C717A">
        <w:rPr>
          <w:rFonts w:ascii="Times New Roman" w:hAnsi="Times New Roman" w:cs="Times New Roman"/>
          <w:sz w:val="28"/>
          <w:szCs w:val="24"/>
        </w:rPr>
        <w:t xml:space="preserve">8 – 964 – 000 – 80 – 77 </w:t>
      </w:r>
    </w:p>
    <w:p w:rsidR="009C717A" w:rsidRDefault="009C717A" w:rsidP="009C71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717A" w:rsidRPr="009C717A" w:rsidRDefault="009C717A" w:rsidP="009C71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717A" w:rsidRPr="009C717A" w:rsidRDefault="009C717A" w:rsidP="009C71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9C717A">
        <w:rPr>
          <w:rFonts w:ascii="Times New Roman" w:hAnsi="Times New Roman" w:cs="Times New Roman"/>
          <w:sz w:val="28"/>
          <w:szCs w:val="28"/>
        </w:rPr>
        <w:t>год</w:t>
      </w:r>
    </w:p>
    <w:p w:rsidR="009E2EA7" w:rsidRDefault="00A51CE4" w:rsidP="009E2EA7">
      <w:pPr>
        <w:jc w:val="center"/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</w:pPr>
      <w:r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lastRenderedPageBreak/>
        <w:t>Маст</w:t>
      </w:r>
      <w:r w:rsidR="009E2EA7"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t>е</w:t>
      </w:r>
      <w:r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t>р</w:t>
      </w:r>
      <w:r w:rsidR="009E2EA7"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t xml:space="preserve">-класс </w:t>
      </w:r>
    </w:p>
    <w:p w:rsidR="00A51CE4" w:rsidRDefault="009E2EA7" w:rsidP="009E2EA7">
      <w:pPr>
        <w:jc w:val="center"/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</w:pPr>
      <w:r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t>на тему</w:t>
      </w:r>
      <w:r w:rsidR="00A51CE4"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t>:</w:t>
      </w:r>
    </w:p>
    <w:p w:rsidR="009E2EA7" w:rsidRPr="004A10D2" w:rsidRDefault="009E2EA7" w:rsidP="009E2EA7">
      <w:pPr>
        <w:jc w:val="center"/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</w:pPr>
      <w:r>
        <w:rPr>
          <w:rFonts w:ascii="Georgia" w:hAnsi="Georgia"/>
          <w:b/>
          <w:i/>
          <w:iCs/>
          <w:color w:val="000000"/>
          <w:sz w:val="32"/>
          <w:szCs w:val="20"/>
          <w:shd w:val="clear" w:color="auto" w:fill="FFFFFF"/>
        </w:rPr>
        <w:t>«Искусство быть учителем»</w:t>
      </w:r>
    </w:p>
    <w:p w:rsidR="009E2EA7" w:rsidRPr="00063192" w:rsidRDefault="009E2EA7" w:rsidP="009E2EA7">
      <w:pPr>
        <w:pStyle w:val="a7"/>
        <w:rPr>
          <w:rFonts w:ascii="Times New Roman" w:hAnsi="Times New Roman" w:cs="Times New Roman"/>
          <w:sz w:val="28"/>
        </w:rPr>
      </w:pPr>
      <w:r w:rsidRPr="00063192">
        <w:rPr>
          <w:rFonts w:ascii="Times New Roman" w:hAnsi="Times New Roman" w:cs="Times New Roman"/>
          <w:b/>
          <w:sz w:val="28"/>
        </w:rPr>
        <w:t>Цель:</w:t>
      </w:r>
      <w:r w:rsidRPr="00063192">
        <w:rPr>
          <w:rFonts w:ascii="Times New Roman" w:hAnsi="Times New Roman" w:cs="Times New Roman"/>
          <w:sz w:val="28"/>
        </w:rPr>
        <w:t xml:space="preserve"> демонстрация рационального применения приема технологии критического мышления,который позволяет развивать самостоятельное мышление школьников, использующих собственныйжизненный опыт.</w:t>
      </w:r>
    </w:p>
    <w:p w:rsidR="00063192" w:rsidRPr="00063192" w:rsidRDefault="00063192" w:rsidP="009E2EA7">
      <w:pPr>
        <w:pStyle w:val="a7"/>
        <w:rPr>
          <w:rFonts w:ascii="Times New Roman" w:hAnsi="Times New Roman" w:cs="Times New Roman"/>
          <w:b/>
          <w:sz w:val="28"/>
        </w:rPr>
      </w:pPr>
    </w:p>
    <w:p w:rsidR="009E2EA7" w:rsidRPr="00063192" w:rsidRDefault="009E2EA7" w:rsidP="009E2EA7">
      <w:pPr>
        <w:pStyle w:val="a7"/>
        <w:rPr>
          <w:rFonts w:ascii="Times New Roman" w:hAnsi="Times New Roman" w:cs="Times New Roman"/>
          <w:b/>
          <w:sz w:val="28"/>
        </w:rPr>
      </w:pPr>
      <w:r w:rsidRPr="00063192">
        <w:rPr>
          <w:rFonts w:ascii="Times New Roman" w:hAnsi="Times New Roman" w:cs="Times New Roman"/>
          <w:b/>
          <w:sz w:val="28"/>
        </w:rPr>
        <w:t>Задачи:</w:t>
      </w:r>
    </w:p>
    <w:p w:rsidR="009E2EA7" w:rsidRPr="00063192" w:rsidRDefault="00F565A0" w:rsidP="009E2EA7">
      <w:pPr>
        <w:pStyle w:val="a7"/>
        <w:rPr>
          <w:rFonts w:ascii="Times New Roman" w:hAnsi="Times New Roman" w:cs="Times New Roman"/>
          <w:sz w:val="28"/>
        </w:rPr>
      </w:pPr>
      <w:r w:rsidRPr="00063192">
        <w:rPr>
          <w:rFonts w:ascii="Times New Roman" w:hAnsi="Times New Roman" w:cs="Times New Roman"/>
          <w:sz w:val="28"/>
        </w:rPr>
        <w:t>1.Познакомить с приемом</w:t>
      </w:r>
      <w:r w:rsidR="009E2EA7" w:rsidRPr="00063192">
        <w:rPr>
          <w:rFonts w:ascii="Times New Roman" w:hAnsi="Times New Roman" w:cs="Times New Roman"/>
          <w:sz w:val="28"/>
        </w:rPr>
        <w:t xml:space="preserve"> технологии критического мышления «</w:t>
      </w:r>
      <w:r w:rsidR="00063192" w:rsidRPr="00063192">
        <w:rPr>
          <w:rFonts w:ascii="Times New Roman" w:hAnsi="Times New Roman" w:cs="Times New Roman"/>
          <w:sz w:val="28"/>
        </w:rPr>
        <w:t>направленное</w:t>
      </w:r>
      <w:r w:rsidR="00AB452A" w:rsidRPr="00063192">
        <w:rPr>
          <w:rFonts w:ascii="Times New Roman" w:hAnsi="Times New Roman" w:cs="Times New Roman"/>
          <w:sz w:val="28"/>
        </w:rPr>
        <w:t xml:space="preserve"> чтение</w:t>
      </w:r>
      <w:r w:rsidR="009E2EA7" w:rsidRPr="00063192">
        <w:rPr>
          <w:rFonts w:ascii="Times New Roman" w:hAnsi="Times New Roman" w:cs="Times New Roman"/>
          <w:sz w:val="28"/>
        </w:rPr>
        <w:t>»</w:t>
      </w:r>
      <w:r w:rsidRPr="00063192">
        <w:rPr>
          <w:rFonts w:ascii="Times New Roman" w:hAnsi="Times New Roman" w:cs="Times New Roman"/>
          <w:sz w:val="28"/>
        </w:rPr>
        <w:t xml:space="preserve">и интерактивным методическим приемом </w:t>
      </w:r>
      <w:r w:rsidR="00A51CE4" w:rsidRPr="00063192">
        <w:rPr>
          <w:rFonts w:ascii="Times New Roman" w:hAnsi="Times New Roman" w:cs="Times New Roman"/>
          <w:sz w:val="28"/>
        </w:rPr>
        <w:t>«ПОПС-формула»</w:t>
      </w:r>
    </w:p>
    <w:p w:rsidR="00063192" w:rsidRPr="00063192" w:rsidRDefault="00063192" w:rsidP="009E2EA7">
      <w:pPr>
        <w:pStyle w:val="a7"/>
        <w:rPr>
          <w:rFonts w:ascii="Times New Roman" w:hAnsi="Times New Roman" w:cs="Times New Roman"/>
          <w:sz w:val="28"/>
        </w:rPr>
      </w:pPr>
    </w:p>
    <w:p w:rsidR="00A51CE4" w:rsidRPr="00063192" w:rsidRDefault="009E2EA7" w:rsidP="009E2EA7">
      <w:pPr>
        <w:pStyle w:val="a7"/>
        <w:rPr>
          <w:rFonts w:ascii="Times New Roman" w:hAnsi="Times New Roman" w:cs="Times New Roman"/>
          <w:sz w:val="28"/>
        </w:rPr>
      </w:pPr>
      <w:r w:rsidRPr="00063192">
        <w:rPr>
          <w:rFonts w:ascii="Times New Roman" w:hAnsi="Times New Roman" w:cs="Times New Roman"/>
          <w:sz w:val="28"/>
        </w:rPr>
        <w:t>2</w:t>
      </w:r>
      <w:r w:rsidR="00A51CE4" w:rsidRPr="00063192">
        <w:rPr>
          <w:rFonts w:ascii="Times New Roman" w:hAnsi="Times New Roman" w:cs="Times New Roman"/>
          <w:sz w:val="28"/>
        </w:rPr>
        <w:t>.Раскрыть преимущества данных  приемов</w:t>
      </w:r>
      <w:r w:rsidRPr="00063192">
        <w:rPr>
          <w:rFonts w:ascii="Times New Roman" w:hAnsi="Times New Roman" w:cs="Times New Roman"/>
          <w:sz w:val="28"/>
        </w:rPr>
        <w:t xml:space="preserve"> при изучении </w:t>
      </w:r>
      <w:r w:rsidR="00A51CE4" w:rsidRPr="00063192">
        <w:rPr>
          <w:rFonts w:ascii="Times New Roman" w:hAnsi="Times New Roman" w:cs="Times New Roman"/>
          <w:sz w:val="28"/>
        </w:rPr>
        <w:t xml:space="preserve">фрагмента романа Ф. </w:t>
      </w:r>
      <w:proofErr w:type="spellStart"/>
      <w:r w:rsidR="00A51CE4" w:rsidRPr="00063192">
        <w:rPr>
          <w:rFonts w:ascii="Times New Roman" w:hAnsi="Times New Roman" w:cs="Times New Roman"/>
          <w:sz w:val="28"/>
        </w:rPr>
        <w:t>Маккорта</w:t>
      </w:r>
      <w:proofErr w:type="spellEnd"/>
      <w:r w:rsidR="00A51CE4" w:rsidRPr="00063192">
        <w:rPr>
          <w:rFonts w:ascii="Times New Roman" w:hAnsi="Times New Roman" w:cs="Times New Roman"/>
          <w:sz w:val="28"/>
        </w:rPr>
        <w:t xml:space="preserve"> «Учитель»</w:t>
      </w:r>
    </w:p>
    <w:p w:rsidR="00033F55" w:rsidRPr="00063192" w:rsidRDefault="00033F55" w:rsidP="009E2EA7">
      <w:pPr>
        <w:pStyle w:val="a7"/>
        <w:rPr>
          <w:rFonts w:ascii="Times New Roman" w:hAnsi="Times New Roman" w:cs="Times New Roman"/>
          <w:sz w:val="28"/>
        </w:rPr>
      </w:pPr>
    </w:p>
    <w:p w:rsidR="00033F55" w:rsidRPr="00063192" w:rsidRDefault="00033F55" w:rsidP="009E2EA7">
      <w:pPr>
        <w:pStyle w:val="a7"/>
        <w:rPr>
          <w:rFonts w:ascii="Times New Roman" w:hAnsi="Times New Roman" w:cs="Times New Roman"/>
          <w:sz w:val="28"/>
        </w:rPr>
      </w:pPr>
      <w:r w:rsidRPr="00063192">
        <w:rPr>
          <w:rFonts w:ascii="Times New Roman" w:hAnsi="Times New Roman" w:cs="Times New Roman"/>
          <w:sz w:val="28"/>
        </w:rPr>
        <w:t>Теперь представим урок</w:t>
      </w:r>
      <w:r w:rsidR="00A51CE4" w:rsidRPr="00063192">
        <w:rPr>
          <w:rFonts w:ascii="Times New Roman" w:hAnsi="Times New Roman" w:cs="Times New Roman"/>
          <w:sz w:val="28"/>
        </w:rPr>
        <w:t>обществознания</w:t>
      </w:r>
      <w:r w:rsidRPr="00063192">
        <w:rPr>
          <w:rFonts w:ascii="Times New Roman" w:hAnsi="Times New Roman" w:cs="Times New Roman"/>
          <w:sz w:val="28"/>
        </w:rPr>
        <w:t>, учащиеся</w:t>
      </w:r>
      <w:r w:rsidR="00A51CE4" w:rsidRPr="00063192">
        <w:rPr>
          <w:rFonts w:ascii="Times New Roman" w:hAnsi="Times New Roman" w:cs="Times New Roman"/>
          <w:sz w:val="28"/>
        </w:rPr>
        <w:t xml:space="preserve"> из</w:t>
      </w:r>
      <w:r w:rsidRPr="00063192">
        <w:rPr>
          <w:rFonts w:ascii="Times New Roman" w:hAnsi="Times New Roman" w:cs="Times New Roman"/>
          <w:sz w:val="28"/>
        </w:rPr>
        <w:t>учают параграф</w:t>
      </w:r>
      <w:r w:rsidR="00A51CE4" w:rsidRPr="00063192">
        <w:rPr>
          <w:rFonts w:ascii="Times New Roman" w:hAnsi="Times New Roman" w:cs="Times New Roman"/>
          <w:sz w:val="28"/>
        </w:rPr>
        <w:t xml:space="preserve"> 32 – Общение как взаимодействие, </w:t>
      </w:r>
      <w:r w:rsidRPr="00063192">
        <w:rPr>
          <w:rFonts w:ascii="Times New Roman" w:hAnsi="Times New Roman" w:cs="Times New Roman"/>
          <w:sz w:val="28"/>
        </w:rPr>
        <w:t>столкнувшись</w:t>
      </w:r>
      <w:r w:rsidR="00A51CE4" w:rsidRPr="00063192">
        <w:rPr>
          <w:rFonts w:ascii="Times New Roman" w:hAnsi="Times New Roman" w:cs="Times New Roman"/>
          <w:sz w:val="28"/>
        </w:rPr>
        <w:t xml:space="preserve"> с таким понятием как «</w:t>
      </w:r>
      <w:r w:rsidR="00A51CE4" w:rsidRPr="00063192">
        <w:rPr>
          <w:rFonts w:ascii="Times New Roman" w:hAnsi="Times New Roman" w:cs="Times New Roman"/>
          <w:i/>
          <w:sz w:val="28"/>
        </w:rPr>
        <w:t>Стратегия взаимодействия в процессе общения»</w:t>
      </w:r>
      <w:r w:rsidR="00CD3C13">
        <w:rPr>
          <w:rFonts w:ascii="Times New Roman" w:hAnsi="Times New Roman" w:cs="Times New Roman"/>
          <w:i/>
          <w:sz w:val="28"/>
        </w:rPr>
        <w:t xml:space="preserve">, </w:t>
      </w:r>
      <w:r w:rsidRPr="00063192">
        <w:rPr>
          <w:rFonts w:ascii="Times New Roman" w:hAnsi="Times New Roman" w:cs="Times New Roman"/>
          <w:sz w:val="28"/>
        </w:rPr>
        <w:t xml:space="preserve">я предлагаю акцентировать </w:t>
      </w:r>
      <w:r w:rsidR="00CD3C13">
        <w:rPr>
          <w:rFonts w:ascii="Times New Roman" w:hAnsi="Times New Roman" w:cs="Times New Roman"/>
          <w:sz w:val="28"/>
        </w:rPr>
        <w:t xml:space="preserve">внимание учащихся на примере отношений, возникающих в процессе обучения. Ведь одной из главных проблем современной образовательной практики является взаимоотношения </w:t>
      </w:r>
      <w:r w:rsidRPr="00063192">
        <w:rPr>
          <w:rFonts w:ascii="Times New Roman" w:hAnsi="Times New Roman" w:cs="Times New Roman"/>
          <w:sz w:val="28"/>
        </w:rPr>
        <w:t xml:space="preserve">учителя и учеников. </w:t>
      </w:r>
      <w:r w:rsidR="00CD3C13">
        <w:rPr>
          <w:rFonts w:ascii="Times New Roman" w:hAnsi="Times New Roman" w:cs="Times New Roman"/>
          <w:sz w:val="28"/>
        </w:rPr>
        <w:t>П</w:t>
      </w:r>
      <w:r w:rsidR="00015FDB" w:rsidRPr="00063192">
        <w:rPr>
          <w:rFonts w:ascii="Times New Roman" w:hAnsi="Times New Roman" w:cs="Times New Roman"/>
          <w:sz w:val="28"/>
        </w:rPr>
        <w:t>едагогическое общение – актуальная тема на все времена.</w:t>
      </w:r>
    </w:p>
    <w:p w:rsidR="00AB452A" w:rsidRPr="00063192" w:rsidRDefault="00AB452A" w:rsidP="009E2EA7">
      <w:pPr>
        <w:pStyle w:val="a7"/>
        <w:rPr>
          <w:rFonts w:ascii="Times New Roman" w:hAnsi="Times New Roman" w:cs="Times New Roman"/>
          <w:sz w:val="28"/>
        </w:rPr>
      </w:pPr>
    </w:p>
    <w:p w:rsidR="00063192" w:rsidRPr="009C717A" w:rsidRDefault="00063192" w:rsidP="00063192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bookmarkStart w:id="0" w:name="_GoBack"/>
      <w:r w:rsidRPr="009C717A">
        <w:rPr>
          <w:rFonts w:ascii="Times New Roman" w:hAnsi="Times New Roman" w:cs="Times New Roman"/>
          <w:b/>
          <w:sz w:val="28"/>
        </w:rPr>
        <w:t xml:space="preserve">Направленное чтение </w:t>
      </w:r>
    </w:p>
    <w:bookmarkEnd w:id="0"/>
    <w:p w:rsidR="00063192" w:rsidRPr="00063192" w:rsidRDefault="00063192" w:rsidP="00063192">
      <w:pPr>
        <w:pStyle w:val="a7"/>
        <w:ind w:left="720"/>
        <w:rPr>
          <w:rFonts w:ascii="Times New Roman" w:hAnsi="Times New Roman" w:cs="Times New Roman"/>
          <w:sz w:val="28"/>
        </w:rPr>
      </w:pPr>
    </w:p>
    <w:p w:rsidR="009E2EA7" w:rsidRPr="00063192" w:rsidRDefault="00015FDB" w:rsidP="00063192">
      <w:pPr>
        <w:pStyle w:val="a7"/>
        <w:rPr>
          <w:rFonts w:ascii="Times New Roman" w:hAnsi="Times New Roman" w:cs="Times New Roman"/>
          <w:sz w:val="28"/>
        </w:rPr>
      </w:pPr>
      <w:r w:rsidRPr="00063192">
        <w:rPr>
          <w:rFonts w:ascii="Times New Roman" w:hAnsi="Times New Roman" w:cs="Times New Roman"/>
          <w:sz w:val="28"/>
        </w:rPr>
        <w:t xml:space="preserve">Для начала я продемонстрирую прием технологии критического мышления «Направляемое чтение». </w:t>
      </w:r>
      <w:r w:rsidR="00033F55" w:rsidRPr="00063192">
        <w:rPr>
          <w:rFonts w:ascii="Times New Roman" w:hAnsi="Times New Roman" w:cs="Times New Roman"/>
          <w:sz w:val="28"/>
        </w:rPr>
        <w:t xml:space="preserve">На примере фрагмента романа Фрэнка </w:t>
      </w:r>
      <w:proofErr w:type="spellStart"/>
      <w:r w:rsidR="00033F55" w:rsidRPr="00063192">
        <w:rPr>
          <w:rFonts w:ascii="Times New Roman" w:hAnsi="Times New Roman" w:cs="Times New Roman"/>
          <w:sz w:val="28"/>
        </w:rPr>
        <w:t>Маккорта</w:t>
      </w:r>
      <w:proofErr w:type="spellEnd"/>
      <w:r w:rsidR="00033F55" w:rsidRPr="00063192">
        <w:rPr>
          <w:rFonts w:ascii="Times New Roman" w:hAnsi="Times New Roman" w:cs="Times New Roman"/>
          <w:sz w:val="28"/>
        </w:rPr>
        <w:t xml:space="preserve"> «Учитель» я </w:t>
      </w:r>
      <w:r w:rsidR="009E2EA7" w:rsidRPr="00063192">
        <w:rPr>
          <w:rFonts w:ascii="Times New Roman" w:hAnsi="Times New Roman" w:cs="Times New Roman"/>
          <w:sz w:val="28"/>
        </w:rPr>
        <w:t>покажу, как можно применить в своей работеописанную технологию.</w:t>
      </w:r>
    </w:p>
    <w:p w:rsidR="00AB452A" w:rsidRPr="00063192" w:rsidRDefault="00AB452A" w:rsidP="009E2EA7">
      <w:pPr>
        <w:pStyle w:val="a7"/>
        <w:rPr>
          <w:rFonts w:ascii="Times New Roman" w:hAnsi="Times New Roman" w:cs="Times New Roman"/>
          <w:sz w:val="28"/>
        </w:rPr>
      </w:pPr>
    </w:p>
    <w:p w:rsidR="00AB452A" w:rsidRPr="00063192" w:rsidRDefault="00AB452A" w:rsidP="00DA049F">
      <w:pPr>
        <w:pStyle w:val="a7"/>
        <w:rPr>
          <w:rFonts w:ascii="Times New Roman" w:hAnsi="Times New Roman" w:cs="Times New Roman"/>
          <w:sz w:val="28"/>
        </w:rPr>
      </w:pPr>
      <w:r w:rsidRPr="00063192">
        <w:rPr>
          <w:rFonts w:ascii="Times New Roman" w:hAnsi="Times New Roman" w:cs="Times New Roman"/>
          <w:sz w:val="28"/>
        </w:rPr>
        <w:t xml:space="preserve">Основная задача, которая стоит перед учителем, решившим использовать </w:t>
      </w:r>
      <w:r w:rsidR="00CD3C13">
        <w:rPr>
          <w:rFonts w:ascii="Times New Roman" w:hAnsi="Times New Roman" w:cs="Times New Roman"/>
          <w:sz w:val="28"/>
        </w:rPr>
        <w:t>данный прием,</w:t>
      </w:r>
      <w:r w:rsidRPr="00063192">
        <w:rPr>
          <w:rFonts w:ascii="Times New Roman" w:hAnsi="Times New Roman" w:cs="Times New Roman"/>
          <w:sz w:val="28"/>
        </w:rPr>
        <w:t xml:space="preserve"> заключается в том, чтобы </w:t>
      </w:r>
      <w:r w:rsidR="00DA049F" w:rsidRPr="00063192">
        <w:rPr>
          <w:rFonts w:ascii="Times New Roman" w:hAnsi="Times New Roman" w:cs="Times New Roman"/>
          <w:sz w:val="28"/>
        </w:rPr>
        <w:t xml:space="preserve">направить учащихся с помощью вопросов на уровне понимания. Читая произведение по отрывкам, учащиеся ищут ответы на поставленные вопросы. Чтение происходит с остановками и обсуждением прочитанного текста. </w:t>
      </w:r>
    </w:p>
    <w:p w:rsidR="00015FDB" w:rsidRPr="00063192" w:rsidRDefault="00015FDB" w:rsidP="00AB452A">
      <w:pPr>
        <w:pStyle w:val="a7"/>
        <w:rPr>
          <w:rFonts w:ascii="Times New Roman" w:hAnsi="Times New Roman" w:cs="Times New Roman"/>
          <w:sz w:val="28"/>
        </w:rPr>
      </w:pPr>
    </w:p>
    <w:p w:rsidR="00015FDB" w:rsidRPr="00063192" w:rsidRDefault="00015FDB" w:rsidP="00AB452A">
      <w:pPr>
        <w:pStyle w:val="a7"/>
        <w:rPr>
          <w:rFonts w:ascii="Times New Roman" w:hAnsi="Times New Roman" w:cs="Times New Roman"/>
          <w:sz w:val="28"/>
        </w:rPr>
      </w:pPr>
      <w:r w:rsidRPr="00063192">
        <w:rPr>
          <w:rFonts w:ascii="Times New Roman" w:hAnsi="Times New Roman" w:cs="Times New Roman"/>
          <w:sz w:val="28"/>
        </w:rPr>
        <w:t>Учащиеся получают текст, поделенный на три смысловых фрагмента.</w:t>
      </w:r>
    </w:p>
    <w:p w:rsidR="00DA049F" w:rsidRPr="00063192" w:rsidRDefault="00DA049F" w:rsidP="00AB452A">
      <w:pPr>
        <w:pStyle w:val="a7"/>
        <w:rPr>
          <w:rFonts w:ascii="Times New Roman" w:hAnsi="Times New Roman" w:cs="Times New Roman"/>
          <w:sz w:val="28"/>
        </w:rPr>
      </w:pPr>
    </w:p>
    <w:p w:rsidR="00DA049F" w:rsidRDefault="00DA049F" w:rsidP="00AB452A">
      <w:pPr>
        <w:pStyle w:val="a7"/>
        <w:rPr>
          <w:rFonts w:ascii="Times New Roman" w:hAnsi="Times New Roman" w:cs="Times New Roman"/>
          <w:sz w:val="28"/>
        </w:rPr>
      </w:pPr>
      <w:r w:rsidRPr="00063192">
        <w:rPr>
          <w:rFonts w:ascii="Times New Roman" w:hAnsi="Times New Roman" w:cs="Times New Roman"/>
          <w:sz w:val="28"/>
        </w:rPr>
        <w:t>Работа с текстом.</w:t>
      </w:r>
      <w:r w:rsidR="004D4361">
        <w:rPr>
          <w:rFonts w:ascii="Times New Roman" w:hAnsi="Times New Roman" w:cs="Times New Roman"/>
          <w:sz w:val="28"/>
        </w:rPr>
        <w:t xml:space="preserve"> Приложения 1,2,3</w:t>
      </w:r>
    </w:p>
    <w:p w:rsidR="004D4361" w:rsidRDefault="004D4361" w:rsidP="00AB452A">
      <w:pPr>
        <w:pStyle w:val="a7"/>
        <w:rPr>
          <w:rFonts w:ascii="Times New Roman" w:hAnsi="Times New Roman" w:cs="Times New Roman"/>
          <w:sz w:val="28"/>
        </w:rPr>
      </w:pPr>
    </w:p>
    <w:p w:rsidR="004D4361" w:rsidRDefault="004D4361" w:rsidP="00AB452A">
      <w:pPr>
        <w:pStyle w:val="a7"/>
        <w:rPr>
          <w:rFonts w:ascii="Times New Roman" w:hAnsi="Times New Roman" w:cs="Times New Roman"/>
          <w:sz w:val="28"/>
        </w:rPr>
      </w:pPr>
    </w:p>
    <w:p w:rsidR="004D4361" w:rsidRDefault="004D4361" w:rsidP="00AB452A">
      <w:pPr>
        <w:pStyle w:val="a7"/>
        <w:rPr>
          <w:rFonts w:ascii="Times New Roman" w:hAnsi="Times New Roman" w:cs="Times New Roman"/>
          <w:sz w:val="28"/>
        </w:rPr>
      </w:pPr>
    </w:p>
    <w:p w:rsidR="009E2EA7" w:rsidRPr="00063192" w:rsidRDefault="009E2EA7" w:rsidP="009E2EA7">
      <w:pPr>
        <w:rPr>
          <w:rFonts w:ascii="Georgia" w:hAnsi="Georgia"/>
          <w:iCs/>
          <w:color w:val="000000"/>
          <w:szCs w:val="20"/>
          <w:shd w:val="clear" w:color="auto" w:fill="FFFFFF"/>
        </w:rPr>
      </w:pPr>
    </w:p>
    <w:p w:rsidR="00063192" w:rsidRPr="009C717A" w:rsidRDefault="004D4361" w:rsidP="00063192">
      <w:pPr>
        <w:pStyle w:val="a8"/>
        <w:numPr>
          <w:ilvl w:val="0"/>
          <w:numId w:val="2"/>
        </w:numP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9C717A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lastRenderedPageBreak/>
        <w:t>ПОПС</w:t>
      </w:r>
      <w:r w:rsidR="00063192" w:rsidRPr="009C717A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-формула</w:t>
      </w:r>
    </w:p>
    <w:p w:rsidR="009E2EA7" w:rsidRPr="00063192" w:rsidRDefault="009E2EA7" w:rsidP="009E2EA7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06319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ПОПС формула — </w:t>
      </w:r>
      <w:hyperlink r:id="rId5" w:tgtFrame="_blank" w:history="1">
        <w:r w:rsidRPr="00063192">
          <w:rPr>
            <w:rStyle w:val="a3"/>
            <w:rFonts w:ascii="Times New Roman" w:hAnsi="Times New Roman" w:cs="Times New Roman"/>
            <w:i/>
            <w:iCs/>
            <w:color w:val="005FCB"/>
            <w:sz w:val="28"/>
            <w:szCs w:val="28"/>
            <w:shd w:val="clear" w:color="auto" w:fill="FFFFFF"/>
          </w:rPr>
          <w:t>интерактивный методический прием</w:t>
        </w:r>
      </w:hyperlink>
      <w:r w:rsidRPr="0006319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позволяющий выпускникам легко справиться с написанием эссе при сдаче ЕГЭ по обществознанию и не только. Данная формула является эффективным инструментом контроля качества усвоения учебного материала учащимися по всем гуманитарным дисциплинам. </w:t>
      </w:r>
    </w:p>
    <w:p w:rsidR="009E2EA7" w:rsidRPr="00063192" w:rsidRDefault="009E2EA7" w:rsidP="009E2E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ПОПС формула, разработанная профессором права Дэйвидом </w:t>
      </w:r>
      <w:proofErr w:type="spellStart"/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>Маккойд-Мэйсоном</w:t>
      </w:r>
      <w:proofErr w:type="spellEnd"/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ЮАР, представляет собой:</w:t>
      </w:r>
    </w:p>
    <w:p w:rsidR="009E2EA7" w:rsidRPr="00063192" w:rsidRDefault="009E2EA7" w:rsidP="009E2EA7">
      <w:pPr>
        <w:numPr>
          <w:ilvl w:val="0"/>
          <w:numId w:val="1"/>
        </w:numPr>
        <w:shd w:val="clear" w:color="auto" w:fill="FFFFFF"/>
        <w:spacing w:after="0" w:line="240" w:lineRule="auto"/>
        <w:ind w:left="3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интерактивный прием обратной связи. Ее составные части позволяют разобрать учебную проблему, закрепить пройденный материал. В отличие от тестовой формы контроля, в которой часто присутствуют случайности, интуиция или вовсе удача, данная формула выявляет более наглядно существующие пробелы в знаниях учеников, причем по существу.</w:t>
      </w:r>
    </w:p>
    <w:p w:rsidR="009E2EA7" w:rsidRPr="00063192" w:rsidRDefault="009E2EA7" w:rsidP="009E2EA7">
      <w:pPr>
        <w:numPr>
          <w:ilvl w:val="0"/>
          <w:numId w:val="1"/>
        </w:numPr>
        <w:shd w:val="clear" w:color="auto" w:fill="FFFFFF"/>
        <w:spacing w:after="0" w:line="240" w:lineRule="auto"/>
        <w:ind w:left="3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прием может стать отличным инструментом построения дискуссии. Он позволяет построить свое выступление кратко, лаконично, аргументировано, со всеми соответствующими выводами, что, безусловно, вызывает интерес у одноклассников и побуждает их к деловому спору.</w:t>
      </w:r>
    </w:p>
    <w:p w:rsidR="009E2EA7" w:rsidRPr="00063192" w:rsidRDefault="009E2EA7" w:rsidP="009E2EA7">
      <w:pPr>
        <w:numPr>
          <w:ilvl w:val="0"/>
          <w:numId w:val="1"/>
        </w:numPr>
        <w:shd w:val="clear" w:color="auto" w:fill="FFFFFF"/>
        <w:spacing w:after="0" w:line="240" w:lineRule="auto"/>
        <w:ind w:left="3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Незаменимой ПОПС формула становится и при подготовке ответственного и «дорогого» в плане получения баллов эссе во время написания части С</w:t>
      </w:r>
      <w:proofErr w:type="gramStart"/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proofErr w:type="gramEnd"/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ЕГЭ по обществознанию. Освоив ее суть, выпускники смогут намного легче справиться с подобным заданием.</w:t>
      </w:r>
    </w:p>
    <w:p w:rsidR="009E2EA7" w:rsidRPr="00063192" w:rsidRDefault="009E2EA7" w:rsidP="009E2EA7">
      <w:pPr>
        <w:shd w:val="clear" w:color="auto" w:fill="FFFFFF"/>
        <w:spacing w:after="0" w:line="240" w:lineRule="auto"/>
        <w:ind w:left="3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2EA7" w:rsidRPr="00063192" w:rsidRDefault="009E2EA7" w:rsidP="009E2EA7">
      <w:pPr>
        <w:shd w:val="clear" w:color="auto" w:fill="FFFFFF"/>
        <w:spacing w:after="0" w:line="382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631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Раскрываем секрет формулы ПОПС</w:t>
      </w:r>
    </w:p>
    <w:p w:rsidR="009E2EA7" w:rsidRPr="00063192" w:rsidRDefault="009E2EA7" w:rsidP="009E2EA7">
      <w:pPr>
        <w:shd w:val="clear" w:color="auto" w:fill="FFFFFF"/>
        <w:spacing w:after="0" w:line="382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2EA7" w:rsidRPr="00063192" w:rsidRDefault="009E2EA7" w:rsidP="009E2E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формулы ПОПС содержит в себе 4 важных компонента, которые представляют собой расшифровку первых букв данной аббревиатуры и являются необходимыми элементами для построения текста.</w:t>
      </w:r>
    </w:p>
    <w:p w:rsidR="009E2EA7" w:rsidRPr="00063192" w:rsidRDefault="009E2EA7" w:rsidP="009E2E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631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позиция. Необходимо по заданной проблеме высказать свое собственное мнение. Для этого можно использовать следующие формулировки: «Я считаю, что…», «На мой взгляд, эта проблема </w:t>
      </w:r>
      <w:proofErr w:type="gramStart"/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>заслуживает</w:t>
      </w:r>
      <w:proofErr w:type="gramEnd"/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не заслуживает внимания», «Я согласен с…».</w:t>
      </w:r>
    </w:p>
    <w:p w:rsidR="009E2EA7" w:rsidRPr="00063192" w:rsidRDefault="009E2EA7" w:rsidP="009E2E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2EA7" w:rsidRPr="00063192" w:rsidRDefault="009E2EA7" w:rsidP="009E2E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1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> – обоснование, объяснение своей позиции. Здесь необходимо привести все возможные аргументы, подтверждающие ваше мнение. Ответ должно быть обоснованным, а не пустословным. В нем должны быть затронуты моменты из изученного курса либо темы, раскрыты определения и понятия. В данном блоке основной вопрос – почему вы так думаете? А это значит, что начинать раскрытие его следует со слов «Потому что…» или «Так как…».</w:t>
      </w:r>
    </w:p>
    <w:p w:rsidR="009E2EA7" w:rsidRPr="00063192" w:rsidRDefault="009E2EA7" w:rsidP="009E2E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2EA7" w:rsidRPr="00063192" w:rsidRDefault="009E2EA7" w:rsidP="009E2E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631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примеры. Для наглядности и подтверждения понимания своих слов необходимо привести факты, причем их должно быть не менее трех. Данный пункт раскрывает умения учащихся доказать правоту своей позиции на </w:t>
      </w:r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практике. В качестве примеров можно использовать как собственный опыт, даже может надуманный, так и знания с курса истории или обществознания. Главное, чтобы они были убедительными. Речевые обороты, используемые на этом шаге, - «Например…», «Я могу доказать это на примере…».</w:t>
      </w:r>
    </w:p>
    <w:p w:rsidR="009E2EA7" w:rsidRPr="00063192" w:rsidRDefault="009E2EA7" w:rsidP="009E2E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2EA7" w:rsidRPr="00063192" w:rsidRDefault="009E2EA7" w:rsidP="009E2E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631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  <w:r w:rsidRPr="00063192">
        <w:rPr>
          <w:rFonts w:ascii="Times New Roman" w:eastAsia="Times New Roman" w:hAnsi="Times New Roman" w:cs="Times New Roman"/>
          <w:color w:val="000000"/>
          <w:sz w:val="28"/>
          <w:szCs w:val="28"/>
        </w:rPr>
        <w:t> – следствие (суждение или умозаключение). Этот блок является итоговым, он содержит ваши окончательные выводы, подтверждающие высказанную позицию. Начало предложений в нем может быть таким: «Таким образом…», «Подводя итог…», «Поэтому…», «Исходя из сказанного, я делаю вывод о том, что…».</w:t>
      </w:r>
    </w:p>
    <w:p w:rsidR="009E2EA7" w:rsidRPr="00063192" w:rsidRDefault="009E2EA7" w:rsidP="009E2EA7">
      <w:pPr>
        <w:rPr>
          <w:rFonts w:ascii="Times New Roman" w:hAnsi="Times New Roman" w:cs="Times New Roman"/>
          <w:sz w:val="28"/>
          <w:szCs w:val="28"/>
        </w:rPr>
      </w:pPr>
    </w:p>
    <w:p w:rsidR="009E2EA7" w:rsidRPr="00063192" w:rsidRDefault="009E2EA7" w:rsidP="009E2EA7">
      <w:pPr>
        <w:rPr>
          <w:rFonts w:ascii="Times New Roman" w:hAnsi="Times New Roman" w:cs="Times New Roman"/>
          <w:sz w:val="28"/>
          <w:szCs w:val="28"/>
        </w:rPr>
      </w:pPr>
    </w:p>
    <w:p w:rsidR="009E2EA7" w:rsidRDefault="009E2EA7"/>
    <w:sectPr w:rsidR="009E2EA7" w:rsidSect="009C717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A15F2"/>
    <w:multiLevelType w:val="hybridMultilevel"/>
    <w:tmpl w:val="F918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878D8"/>
    <w:multiLevelType w:val="multilevel"/>
    <w:tmpl w:val="3D208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EA7"/>
    <w:rsid w:val="00015FDB"/>
    <w:rsid w:val="00033F55"/>
    <w:rsid w:val="00063192"/>
    <w:rsid w:val="00321C9D"/>
    <w:rsid w:val="00435DBE"/>
    <w:rsid w:val="004D4361"/>
    <w:rsid w:val="00807994"/>
    <w:rsid w:val="009C717A"/>
    <w:rsid w:val="009E2EA7"/>
    <w:rsid w:val="00A51CE4"/>
    <w:rsid w:val="00AB452A"/>
    <w:rsid w:val="00CD3C13"/>
    <w:rsid w:val="00DA049F"/>
    <w:rsid w:val="00F56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EA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E2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E2EA7"/>
    <w:rPr>
      <w:b/>
      <w:bCs/>
    </w:rPr>
  </w:style>
  <w:style w:type="character" w:styleId="a6">
    <w:name w:val="Emphasis"/>
    <w:basedOn w:val="a0"/>
    <w:uiPriority w:val="20"/>
    <w:qFormat/>
    <w:rsid w:val="009E2EA7"/>
    <w:rPr>
      <w:i/>
      <w:iCs/>
    </w:rPr>
  </w:style>
  <w:style w:type="paragraph" w:styleId="a7">
    <w:name w:val="No Spacing"/>
    <w:uiPriority w:val="1"/>
    <w:qFormat/>
    <w:rsid w:val="009E2EA7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0631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dsovet.su/metodika/5996_aktivnye_i_interaktivnye_metody_obucheni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Джульета</dc:creator>
  <cp:keywords/>
  <dc:description/>
  <cp:lastModifiedBy>Класс_5</cp:lastModifiedBy>
  <cp:revision>6</cp:revision>
  <dcterms:created xsi:type="dcterms:W3CDTF">2018-03-20T10:17:00Z</dcterms:created>
  <dcterms:modified xsi:type="dcterms:W3CDTF">2018-03-25T21:53:00Z</dcterms:modified>
</cp:coreProperties>
</file>